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67"/>
        <w:gridCol w:w="6527"/>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573E21">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SERVICIUL DE URBANISM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DIRECŢIA TEHNICĂ</w:t>
            </w:r>
          </w:p>
        </w:tc>
        <w:tc>
          <w:tcPr>
            <w:tcW w:w="3276" w:type="pct"/>
            <w:vAlign w:val="center"/>
          </w:tcPr>
          <w:p w:rsidR="00FA5CEA" w:rsidRPr="00813550" w:rsidRDefault="00FA5CEA">
            <w:pPr>
              <w:pStyle w:val="Titlu2"/>
              <w:rPr>
                <w:sz w:val="24"/>
                <w:szCs w:val="24"/>
              </w:rPr>
            </w:pPr>
            <w:r>
              <w:t xml:space="preserve">     </w:t>
            </w:r>
            <w:r w:rsidR="00510EAC">
              <w:t xml:space="preserve">                    </w:t>
            </w:r>
            <w:r w:rsidR="00510EAC" w:rsidRPr="002D03C6">
              <w:rPr>
                <w:sz w:val="24"/>
                <w:szCs w:val="24"/>
              </w:rPr>
              <w:t xml:space="preserve"> </w:t>
            </w:r>
          </w:p>
          <w:p w:rsidR="00FA5CEA" w:rsidRDefault="00FA5CEA">
            <w:pPr>
              <w:jc w:val="center"/>
              <w:rPr>
                <w:rFonts w:ascii="Times New Roman" w:hAnsi="Times New Roman"/>
                <w:sz w:val="22"/>
                <w:szCs w:val="24"/>
              </w:rPr>
            </w:pPr>
          </w:p>
        </w:tc>
      </w:tr>
      <w:tr w:rsidR="00FA5CEA">
        <w:trPr>
          <w:tblCellSpacing w:w="15" w:type="dxa"/>
        </w:trPr>
        <w:tc>
          <w:tcPr>
            <w:tcW w:w="1679" w:type="pct"/>
            <w:vAlign w:val="center"/>
          </w:tcPr>
          <w:p w:rsidR="00FA5CEA" w:rsidRDefault="004F53CA" w:rsidP="003F55F1">
            <w:pPr>
              <w:rPr>
                <w:rFonts w:ascii="Times New Roman" w:hAnsi="Times New Roman"/>
                <w:sz w:val="22"/>
                <w:szCs w:val="24"/>
              </w:rPr>
            </w:pPr>
            <w:r>
              <w:rPr>
                <w:rFonts w:ascii="Times New Roman" w:hAnsi="Times New Roman"/>
                <w:sz w:val="22"/>
              </w:rPr>
              <w:t>Nr</w:t>
            </w:r>
            <w:r w:rsidR="00B02C81">
              <w:rPr>
                <w:rFonts w:ascii="Times New Roman" w:hAnsi="Times New Roman"/>
                <w:sz w:val="22"/>
              </w:rPr>
              <w:t>.</w:t>
            </w:r>
            <w:r w:rsidR="00DC0649">
              <w:rPr>
                <w:rFonts w:ascii="Times New Roman" w:hAnsi="Times New Roman"/>
                <w:sz w:val="22"/>
              </w:rPr>
              <w:t xml:space="preserve"> </w:t>
            </w:r>
            <w:r w:rsidR="00D07A56">
              <w:rPr>
                <w:rFonts w:ascii="Times New Roman" w:hAnsi="Times New Roman"/>
                <w:sz w:val="22"/>
              </w:rPr>
              <w:t xml:space="preserve"> </w:t>
            </w:r>
            <w:r w:rsidR="00F009EC">
              <w:t>17786</w:t>
            </w:r>
            <w:r w:rsidR="003718F1">
              <w:t xml:space="preserve"> /2 </w:t>
            </w:r>
            <w:r w:rsidR="00CC6E44" w:rsidRPr="002454FC">
              <w:t xml:space="preserve">din </w:t>
            </w:r>
            <w:r w:rsidR="00F009EC">
              <w:t>16.07.2019</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Default="00FA5CEA">
      <w:pPr>
        <w:rPr>
          <w:rFonts w:ascii="Times New Roman" w:hAnsi="Times New Roman"/>
          <w:sz w:val="28"/>
        </w:rPr>
      </w:pPr>
    </w:p>
    <w:p w:rsidR="00FA5CEA" w:rsidRPr="00813550" w:rsidRDefault="00FA5CEA" w:rsidP="00573E21">
      <w:pPr>
        <w:ind w:left="5040" w:firstLine="720"/>
        <w:rPr>
          <w:rFonts w:ascii="Times New Roman" w:hAnsi="Times New Roman"/>
          <w:szCs w:val="24"/>
        </w:rPr>
      </w:pPr>
      <w:r w:rsidRPr="004F53CA">
        <w:rPr>
          <w:rFonts w:ascii="Times New Roman" w:hAnsi="Times New Roman"/>
          <w:sz w:val="28"/>
        </w:rPr>
        <w:t xml:space="preserve">            </w:t>
      </w:r>
    </w:p>
    <w:p w:rsidR="00FA5CEA" w:rsidRPr="004F53CA" w:rsidRDefault="00FA5CEA">
      <w:pPr>
        <w:rPr>
          <w:rFonts w:ascii="Times New Roman" w:hAnsi="Times New Roman"/>
          <w:sz w:val="28"/>
        </w:rPr>
      </w:pPr>
    </w:p>
    <w:p w:rsidR="00FA5CEA" w:rsidRPr="004F53CA" w:rsidRDefault="00FA5CEA">
      <w:pPr>
        <w:rPr>
          <w:rFonts w:ascii="Times New Roman" w:hAnsi="Times New Roman"/>
          <w:sz w:val="28"/>
        </w:rPr>
      </w:pPr>
    </w:p>
    <w:p w:rsidR="00FA5CEA" w:rsidRPr="001141AF" w:rsidRDefault="00CC6E44">
      <w:pPr>
        <w:jc w:val="center"/>
        <w:rPr>
          <w:rFonts w:ascii="Times New Roman" w:hAnsi="Times New Roman"/>
          <w:caps/>
          <w:szCs w:val="24"/>
        </w:rPr>
      </w:pPr>
      <w:r>
        <w:rPr>
          <w:rFonts w:ascii="Times New Roman" w:hAnsi="Times New Roman"/>
          <w:caps/>
          <w:szCs w:val="24"/>
        </w:rPr>
        <w:t xml:space="preserve">REFERAT  DE APROBARE </w:t>
      </w:r>
    </w:p>
    <w:p w:rsidR="00FA5CEA" w:rsidRPr="00221BB1" w:rsidRDefault="00FA5CEA" w:rsidP="001141AF">
      <w:pPr>
        <w:rPr>
          <w:rFonts w:ascii="Times New Roman" w:hAnsi="Times New Roman"/>
          <w:szCs w:val="24"/>
        </w:rPr>
      </w:pPr>
    </w:p>
    <w:p w:rsidR="00FA5CEA" w:rsidRPr="00221BB1" w:rsidRDefault="00FA5CEA" w:rsidP="001141AF">
      <w:pPr>
        <w:rPr>
          <w:rFonts w:ascii="Times New Roman" w:hAnsi="Times New Roman"/>
          <w:szCs w:val="24"/>
        </w:rPr>
      </w:pPr>
    </w:p>
    <w:p w:rsidR="00FA5CEA" w:rsidRPr="00221BB1" w:rsidRDefault="00FA5CEA" w:rsidP="00B91823">
      <w:pPr>
        <w:jc w:val="both"/>
        <w:rPr>
          <w:rFonts w:ascii="Times New Roman" w:hAnsi="Times New Roman"/>
          <w:szCs w:val="24"/>
        </w:rPr>
      </w:pPr>
      <w:bookmarkStart w:id="0" w:name="_GoBack"/>
    </w:p>
    <w:p w:rsidR="00BC6D48" w:rsidRDefault="00FA5CEA" w:rsidP="00B91823">
      <w:pPr>
        <w:autoSpaceDE w:val="0"/>
        <w:autoSpaceDN w:val="0"/>
        <w:adjustRightInd w:val="0"/>
        <w:jc w:val="both"/>
      </w:pPr>
      <w:r w:rsidRPr="00221BB1">
        <w:rPr>
          <w:rFonts w:ascii="Times New Roman" w:hAnsi="Times New Roman"/>
          <w:szCs w:val="24"/>
        </w:rPr>
        <w:tab/>
        <w:t>Primăria mun</w:t>
      </w:r>
      <w:r w:rsidR="00B05EF9" w:rsidRPr="00221BB1">
        <w:rPr>
          <w:rFonts w:ascii="Times New Roman" w:hAnsi="Times New Roman"/>
          <w:szCs w:val="24"/>
        </w:rPr>
        <w:t>icipiului</w:t>
      </w:r>
      <w:r w:rsidRPr="00221BB1">
        <w:rPr>
          <w:rFonts w:ascii="Times New Roman" w:hAnsi="Times New Roman"/>
          <w:szCs w:val="24"/>
        </w:rPr>
        <w:t xml:space="preserve"> Dej, prin S.U.A.T., propune spre  </w:t>
      </w:r>
      <w:r w:rsidR="00AE23B8">
        <w:t xml:space="preserve">aprobare documentaţia de urbanism  </w:t>
      </w:r>
      <w:r w:rsidRPr="00221BB1">
        <w:rPr>
          <w:rFonts w:ascii="Times New Roman" w:hAnsi="Times New Roman"/>
          <w:szCs w:val="24"/>
        </w:rPr>
        <w:t>P.U</w:t>
      </w:r>
      <w:r w:rsidR="00D07A56">
        <w:rPr>
          <w:rFonts w:ascii="Times New Roman" w:hAnsi="Times New Roman"/>
          <w:szCs w:val="24"/>
        </w:rPr>
        <w:t>.</w:t>
      </w:r>
      <w:r w:rsidR="007705CB">
        <w:rPr>
          <w:rFonts w:ascii="Times New Roman" w:hAnsi="Times New Roman"/>
          <w:szCs w:val="24"/>
        </w:rPr>
        <w:t>Z</w:t>
      </w:r>
      <w:r w:rsidR="00D07A56">
        <w:rPr>
          <w:rFonts w:ascii="Times New Roman" w:hAnsi="Times New Roman"/>
          <w:szCs w:val="24"/>
        </w:rPr>
        <w:t>.</w:t>
      </w:r>
      <w:r w:rsidRPr="00221BB1">
        <w:rPr>
          <w:rFonts w:ascii="Times New Roman" w:hAnsi="Times New Roman"/>
          <w:szCs w:val="24"/>
        </w:rPr>
        <w:t xml:space="preserve"> pentru </w:t>
      </w:r>
      <w:r w:rsidR="00E2562C" w:rsidRPr="00221BB1">
        <w:rPr>
          <w:rFonts w:ascii="Times New Roman" w:hAnsi="Times New Roman"/>
          <w:szCs w:val="24"/>
        </w:rPr>
        <w:t xml:space="preserve"> </w:t>
      </w:r>
      <w:r w:rsidR="00947EFB" w:rsidRPr="00221BB1">
        <w:rPr>
          <w:rFonts w:ascii="Times New Roman" w:hAnsi="Times New Roman"/>
          <w:szCs w:val="24"/>
        </w:rPr>
        <w:t xml:space="preserve">stabilirea şi reglementarea elementelor urbanistice în vederea </w:t>
      </w:r>
      <w:r w:rsidR="002232D4" w:rsidRPr="00221BB1">
        <w:rPr>
          <w:rFonts w:ascii="Times New Roman" w:hAnsi="Times New Roman"/>
          <w:szCs w:val="24"/>
        </w:rPr>
        <w:t>execut</w:t>
      </w:r>
      <w:r w:rsidR="00170C0E">
        <w:rPr>
          <w:rFonts w:ascii="Times New Roman" w:hAnsi="Times New Roman"/>
          <w:szCs w:val="24"/>
        </w:rPr>
        <w:t>ă</w:t>
      </w:r>
      <w:r w:rsidR="002232D4" w:rsidRPr="00221BB1">
        <w:rPr>
          <w:rFonts w:ascii="Times New Roman" w:hAnsi="Times New Roman"/>
          <w:szCs w:val="24"/>
        </w:rPr>
        <w:t>rii lucr</w:t>
      </w:r>
      <w:r w:rsidR="00170C0E">
        <w:rPr>
          <w:rFonts w:ascii="Times New Roman" w:hAnsi="Times New Roman"/>
          <w:szCs w:val="24"/>
        </w:rPr>
        <w:t>ă</w:t>
      </w:r>
      <w:r w:rsidR="002232D4" w:rsidRPr="00221BB1">
        <w:rPr>
          <w:rFonts w:ascii="Times New Roman" w:hAnsi="Times New Roman"/>
          <w:szCs w:val="24"/>
        </w:rPr>
        <w:t>rilor de</w:t>
      </w:r>
      <w:r w:rsidR="002232D4" w:rsidRPr="00221BB1">
        <w:rPr>
          <w:rFonts w:ascii="Times New Roman" w:hAnsi="Times New Roman"/>
          <w:bCs/>
        </w:rPr>
        <w:t xml:space="preserve"> </w:t>
      </w:r>
      <w:r w:rsidR="00262CD6" w:rsidRPr="007705CB">
        <w:rPr>
          <w:b/>
          <w:bCs/>
          <w:sz w:val="22"/>
          <w:szCs w:val="22"/>
        </w:rPr>
        <w:t xml:space="preserve">Construire </w:t>
      </w:r>
      <w:r w:rsidR="00F009EC">
        <w:rPr>
          <w:b/>
          <w:bCs/>
          <w:sz w:val="22"/>
          <w:szCs w:val="22"/>
        </w:rPr>
        <w:t xml:space="preserve">a 3 </w:t>
      </w:r>
      <w:r w:rsidR="00262CD6">
        <w:rPr>
          <w:b/>
          <w:bCs/>
          <w:sz w:val="22"/>
          <w:szCs w:val="22"/>
        </w:rPr>
        <w:t>LOCUINȚ</w:t>
      </w:r>
      <w:r w:rsidR="00F009EC">
        <w:rPr>
          <w:b/>
          <w:bCs/>
          <w:sz w:val="22"/>
          <w:szCs w:val="22"/>
        </w:rPr>
        <w:t>E FAMILIALE</w:t>
      </w:r>
      <w:r w:rsidR="00262CD6">
        <w:rPr>
          <w:b/>
          <w:bCs/>
          <w:sz w:val="22"/>
          <w:szCs w:val="22"/>
        </w:rPr>
        <w:t>,  generat de imobilul situat in Dej, str.</w:t>
      </w:r>
      <w:r w:rsidR="00F009EC">
        <w:rPr>
          <w:b/>
          <w:bCs/>
          <w:sz w:val="22"/>
          <w:szCs w:val="22"/>
        </w:rPr>
        <w:t>Huhurez, nr.42 A</w:t>
      </w:r>
      <w:r w:rsidR="00262CD6">
        <w:rPr>
          <w:b/>
          <w:bCs/>
          <w:sz w:val="22"/>
          <w:szCs w:val="22"/>
        </w:rPr>
        <w:t xml:space="preserve">, CF </w:t>
      </w:r>
      <w:r w:rsidR="00F009EC">
        <w:rPr>
          <w:b/>
          <w:bCs/>
          <w:sz w:val="22"/>
          <w:szCs w:val="22"/>
        </w:rPr>
        <w:t>60053, cad 6005</w:t>
      </w:r>
      <w:r w:rsidR="00262CD6">
        <w:rPr>
          <w:b/>
          <w:bCs/>
          <w:sz w:val="22"/>
          <w:szCs w:val="22"/>
        </w:rPr>
        <w:t>3</w:t>
      </w:r>
      <w:r w:rsidR="00262CD6" w:rsidRPr="00252B19">
        <w:rPr>
          <w:bCs/>
        </w:rPr>
        <w:t>,</w:t>
      </w:r>
      <w:r w:rsidR="00262CD6">
        <w:rPr>
          <w:bCs/>
        </w:rPr>
        <w:t xml:space="preserve"> beneficiar </w:t>
      </w:r>
      <w:r w:rsidR="00F009EC">
        <w:t>MARTON IOAN</w:t>
      </w:r>
      <w:r w:rsidR="00262CD6">
        <w:t>.</w:t>
      </w:r>
      <w:r w:rsidR="00262CD6">
        <w:rPr>
          <w:bCs/>
        </w:rPr>
        <w:t xml:space="preserve"> </w:t>
      </w:r>
      <w:r w:rsidR="00262CD6">
        <w:t xml:space="preserve"> </w:t>
      </w:r>
    </w:p>
    <w:p w:rsidR="00CC6E44" w:rsidRPr="00F235F1" w:rsidRDefault="002232D4" w:rsidP="00B91823">
      <w:pPr>
        <w:spacing w:after="3" w:line="249" w:lineRule="auto"/>
        <w:ind w:left="15" w:firstLine="710"/>
        <w:jc w:val="both"/>
        <w:rPr>
          <w:rFonts w:ascii="Times New Roman" w:hAnsi="Times New Roman"/>
          <w:color w:val="000000"/>
        </w:rPr>
      </w:pPr>
      <w:r w:rsidRPr="00221BB1">
        <w:rPr>
          <w:rFonts w:ascii="Times New Roman" w:hAnsi="Times New Roman"/>
          <w:szCs w:val="24"/>
          <w:lang w:val="fr-FR"/>
        </w:rPr>
        <w:t xml:space="preserve">Imobilul </w:t>
      </w:r>
      <w:r w:rsidR="002D21C2" w:rsidRPr="00221BB1">
        <w:rPr>
          <w:rFonts w:ascii="Times New Roman" w:hAnsi="Times New Roman"/>
          <w:szCs w:val="24"/>
          <w:lang w:val="fr-FR"/>
        </w:rPr>
        <w:t xml:space="preserve">se găseşte în intravilanul municipiului Dej , </w:t>
      </w:r>
      <w:r w:rsidR="00F009EC" w:rsidRPr="007D4EF0">
        <w:rPr>
          <w:rFonts w:ascii="Times New Roman" w:hAnsi="Times New Roman"/>
        </w:rPr>
        <w:t xml:space="preserve">UTR </w:t>
      </w:r>
      <w:r w:rsidR="00F009EC">
        <w:rPr>
          <w:rFonts w:ascii="Times New Roman" w:hAnsi="Times New Roman"/>
        </w:rPr>
        <w:t>D</w:t>
      </w:r>
      <w:r w:rsidR="00F009EC" w:rsidRPr="007D4EF0">
        <w:rPr>
          <w:rFonts w:ascii="Times New Roman" w:hAnsi="Times New Roman"/>
        </w:rPr>
        <w:t xml:space="preserve">, subzona </w:t>
      </w:r>
      <w:r w:rsidR="00F009EC" w:rsidRPr="0063213E">
        <w:rPr>
          <w:rFonts w:ascii="Times New Roman" w:hAnsi="Times New Roman"/>
          <w:b/>
        </w:rPr>
        <w:t>M.2.b.</w:t>
      </w:r>
      <w:r w:rsidR="00F009EC">
        <w:rPr>
          <w:rFonts w:ascii="Times New Roman" w:hAnsi="Times New Roman"/>
        </w:rPr>
        <w:t xml:space="preserve"> - </w:t>
      </w:r>
      <w:r w:rsidR="00F009EC" w:rsidRPr="00F235F1">
        <w:rPr>
          <w:rFonts w:ascii="Times New Roman" w:hAnsi="Times New Roman"/>
          <w:color w:val="000000"/>
        </w:rPr>
        <w:t>Subzona mixta construita, cuprinzand tesut urban difuz, situata in teritoriul de influenta a zonei centrale cu strazi cu capacitate redusa de preluare a unui trafic aglomerat in care densitatile sunt ponderate, fiind incurajata mentinerea functiunii de locuire alaturi de dotari si servicii, situata in teritoriul nestructurat sau in curs de construire, cu elaborarea si avizarea unei documentatii de specialitate (P.U.D. sau P.U.Z.)</w:t>
      </w:r>
      <w:r w:rsidR="00F009EC">
        <w:rPr>
          <w:rFonts w:ascii="Times New Roman" w:hAnsi="Times New Roman"/>
          <w:color w:val="000000"/>
        </w:rPr>
        <w:t xml:space="preserve">  și </w:t>
      </w:r>
      <w:r w:rsidR="00F009EC" w:rsidRPr="007D4EF0">
        <w:rPr>
          <w:rFonts w:ascii="Times New Roman" w:hAnsi="Times New Roman"/>
        </w:rPr>
        <w:t>subzona</w:t>
      </w:r>
      <w:r w:rsidR="00F009EC">
        <w:rPr>
          <w:rFonts w:ascii="Times New Roman" w:hAnsi="Times New Roman"/>
          <w:color w:val="000000"/>
        </w:rPr>
        <w:t xml:space="preserve">  </w:t>
      </w:r>
      <w:r w:rsidR="00F009EC">
        <w:rPr>
          <w:rFonts w:ascii="Times New Roman" w:hAnsi="Times New Roman"/>
          <w:b/>
          <w:color w:val="000000"/>
        </w:rPr>
        <w:t>L.1.</w:t>
      </w:r>
      <w:r w:rsidR="00F009EC" w:rsidRPr="00F235F1">
        <w:rPr>
          <w:rFonts w:ascii="Times New Roman" w:hAnsi="Times New Roman"/>
          <w:b/>
          <w:color w:val="000000"/>
        </w:rPr>
        <w:t xml:space="preserve"> </w:t>
      </w:r>
      <w:r w:rsidR="00F009EC">
        <w:rPr>
          <w:rFonts w:ascii="Times New Roman" w:hAnsi="Times New Roman"/>
          <w:b/>
          <w:color w:val="000000"/>
        </w:rPr>
        <w:t>b.</w:t>
      </w:r>
      <w:r w:rsidR="00F009EC" w:rsidRPr="00F235F1">
        <w:rPr>
          <w:rFonts w:ascii="Times New Roman" w:hAnsi="Times New Roman"/>
          <w:b/>
          <w:color w:val="000000"/>
        </w:rPr>
        <w:t>-</w:t>
      </w:r>
      <w:r w:rsidR="00F009EC" w:rsidRPr="000B4B3B">
        <w:rPr>
          <w:rFonts w:ascii="Times New Roman" w:hAnsi="Times New Roman"/>
          <w:color w:val="000000"/>
        </w:rPr>
        <w:t xml:space="preserve"> </w:t>
      </w:r>
      <w:r w:rsidR="00F009EC" w:rsidRPr="0063213E">
        <w:rPr>
          <w:rFonts w:ascii="Times New Roman" w:hAnsi="Times New Roman"/>
          <w:color w:val="000000"/>
        </w:rPr>
        <w:t>Subzona locuintelor individuale mici cu maxim P+2 niveluri, in teritorii cu parcelari traditionale propuse</w:t>
      </w:r>
      <w:r w:rsidR="00F009EC">
        <w:rPr>
          <w:rFonts w:ascii="Times New Roman" w:hAnsi="Times New Roman"/>
          <w:color w:val="000000"/>
        </w:rPr>
        <w:t>.</w:t>
      </w:r>
    </w:p>
    <w:p w:rsidR="00573E21" w:rsidRDefault="00573E21" w:rsidP="00B91823">
      <w:pPr>
        <w:jc w:val="both"/>
        <w:rPr>
          <w:rFonts w:ascii="Times New Roman" w:hAnsi="Times New Roman"/>
          <w:szCs w:val="24"/>
          <w:lang w:val="fr-FR"/>
        </w:rPr>
      </w:pPr>
    </w:p>
    <w:p w:rsidR="00FA5CEA" w:rsidRPr="00221BB1" w:rsidRDefault="00FA5CEA" w:rsidP="00B91823">
      <w:pPr>
        <w:jc w:val="both"/>
        <w:rPr>
          <w:rFonts w:ascii="Times New Roman" w:hAnsi="Times New Roman"/>
          <w:szCs w:val="24"/>
          <w:lang w:val="fr-FR"/>
        </w:rPr>
      </w:pPr>
      <w:r w:rsidRPr="00221BB1">
        <w:rPr>
          <w:rFonts w:ascii="Times New Roman" w:hAnsi="Times New Roman"/>
          <w:szCs w:val="24"/>
          <w:lang w:val="fr-FR"/>
        </w:rPr>
        <w:t xml:space="preserve">Propunem </w:t>
      </w:r>
      <w:r w:rsidR="00643EB3" w:rsidRPr="00221BB1">
        <w:rPr>
          <w:rFonts w:ascii="Times New Roman" w:hAnsi="Times New Roman"/>
          <w:szCs w:val="24"/>
          <w:lang w:val="fr-FR"/>
        </w:rPr>
        <w:t>aprobarea documentaţiei</w:t>
      </w:r>
      <w:r w:rsidRPr="00221BB1">
        <w:rPr>
          <w:rFonts w:ascii="Times New Roman" w:hAnsi="Times New Roman"/>
          <w:szCs w:val="24"/>
          <w:lang w:val="fr-FR"/>
        </w:rPr>
        <w:t xml:space="preserve"> depusă de către </w:t>
      </w:r>
      <w:r w:rsidR="00987C08">
        <w:rPr>
          <w:rFonts w:ascii="Times New Roman" w:hAnsi="Times New Roman"/>
          <w:szCs w:val="24"/>
          <w:lang w:val="fr-FR"/>
        </w:rPr>
        <w:t>beneficiara.</w:t>
      </w:r>
    </w:p>
    <w:bookmarkEnd w:id="0"/>
    <w:p w:rsidR="0062675B" w:rsidRPr="00221BB1" w:rsidRDefault="0062675B" w:rsidP="00221BB1">
      <w:pPr>
        <w:jc w:val="both"/>
        <w:rPr>
          <w:rFonts w:ascii="Times New Roman" w:hAnsi="Times New Roman"/>
          <w:szCs w:val="24"/>
          <w:lang w:val="fr-FR"/>
        </w:rPr>
      </w:pPr>
    </w:p>
    <w:p w:rsidR="0062675B" w:rsidRDefault="0062675B">
      <w:pPr>
        <w:jc w:val="both"/>
        <w:rPr>
          <w:rFonts w:ascii="Times New Roman" w:hAnsi="Times New Roman"/>
          <w:szCs w:val="24"/>
          <w:lang w:val="fr-FR"/>
        </w:rPr>
      </w:pPr>
    </w:p>
    <w:p w:rsidR="00573E21" w:rsidRDefault="00573E21">
      <w:pPr>
        <w:jc w:val="both"/>
        <w:rPr>
          <w:rFonts w:ascii="Times New Roman" w:hAnsi="Times New Roman"/>
          <w:szCs w:val="24"/>
          <w:lang w:val="fr-FR"/>
        </w:rPr>
      </w:pPr>
    </w:p>
    <w:p w:rsidR="00573E21" w:rsidRDefault="00573E21">
      <w:pPr>
        <w:jc w:val="both"/>
        <w:rPr>
          <w:rFonts w:ascii="Times New Roman" w:hAnsi="Times New Roman"/>
          <w:szCs w:val="24"/>
          <w:lang w:val="fr-FR"/>
        </w:rPr>
      </w:pPr>
    </w:p>
    <w:p w:rsidR="00573E21" w:rsidRDefault="00573E21">
      <w:pPr>
        <w:jc w:val="both"/>
        <w:rPr>
          <w:rFonts w:ascii="Times New Roman" w:hAnsi="Times New Roman"/>
          <w:szCs w:val="24"/>
          <w:lang w:val="fr-FR"/>
        </w:rPr>
      </w:pPr>
    </w:p>
    <w:p w:rsidR="00573E21" w:rsidRDefault="00573E21">
      <w:pPr>
        <w:jc w:val="both"/>
        <w:rPr>
          <w:rFonts w:ascii="Times New Roman" w:hAnsi="Times New Roman"/>
          <w:szCs w:val="24"/>
          <w:lang w:val="fr-FR"/>
        </w:rPr>
      </w:pPr>
    </w:p>
    <w:p w:rsidR="00573E21" w:rsidRPr="00221BB1" w:rsidRDefault="00573E21">
      <w:pPr>
        <w:jc w:val="both"/>
        <w:rPr>
          <w:rFonts w:ascii="Times New Roman" w:hAnsi="Times New Roman"/>
          <w:szCs w:val="24"/>
          <w:lang w:val="fr-FR"/>
        </w:rPr>
      </w:pPr>
    </w:p>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9894"/>
      </w:tblGrid>
      <w:tr w:rsidR="00573E21" w:rsidRPr="00813550" w:rsidTr="000C3C44">
        <w:trPr>
          <w:tblCellSpacing w:w="15" w:type="dxa"/>
        </w:trPr>
        <w:tc>
          <w:tcPr>
            <w:tcW w:w="3276" w:type="pct"/>
            <w:vAlign w:val="center"/>
          </w:tcPr>
          <w:p w:rsidR="00573E21" w:rsidRPr="00813550" w:rsidRDefault="00573E21" w:rsidP="00573E21">
            <w:pPr>
              <w:rPr>
                <w:rFonts w:ascii="Times New Roman" w:hAnsi="Times New Roman"/>
                <w:szCs w:val="24"/>
                <w:lang w:val="fr-FR"/>
              </w:rPr>
            </w:pPr>
            <w:r>
              <w:rPr>
                <w:rFonts w:ascii="Times New Roman" w:hAnsi="Times New Roman"/>
                <w:sz w:val="28"/>
              </w:rPr>
              <w:t xml:space="preserve">                                                          </w:t>
            </w:r>
            <w:r w:rsidRPr="00813550">
              <w:rPr>
                <w:rFonts w:ascii="Times New Roman" w:hAnsi="Times New Roman"/>
                <w:szCs w:val="24"/>
              </w:rPr>
              <w:t>PRIMAR</w:t>
            </w:r>
          </w:p>
        </w:tc>
      </w:tr>
      <w:tr w:rsidR="00573E21" w:rsidTr="000C3C44">
        <w:trPr>
          <w:tblCellSpacing w:w="15" w:type="dxa"/>
        </w:trPr>
        <w:tc>
          <w:tcPr>
            <w:tcW w:w="3276" w:type="pct"/>
            <w:vAlign w:val="center"/>
          </w:tcPr>
          <w:p w:rsidR="00573E21" w:rsidRPr="00813550" w:rsidRDefault="00573E21" w:rsidP="00573E21">
            <w:pPr>
              <w:pStyle w:val="Titlu2"/>
              <w:jc w:val="left"/>
              <w:rPr>
                <w:sz w:val="24"/>
                <w:szCs w:val="24"/>
              </w:rPr>
            </w:pPr>
            <w:r>
              <w:t xml:space="preserve">                                                   </w:t>
            </w:r>
            <w:r>
              <w:rPr>
                <w:sz w:val="24"/>
                <w:szCs w:val="24"/>
              </w:rPr>
              <w:t>i</w:t>
            </w:r>
            <w:r w:rsidRPr="002D03C6">
              <w:rPr>
                <w:sz w:val="24"/>
                <w:szCs w:val="24"/>
              </w:rPr>
              <w:t>ng</w:t>
            </w:r>
            <w:r>
              <w:rPr>
                <w:sz w:val="24"/>
                <w:szCs w:val="24"/>
              </w:rPr>
              <w:t>.</w:t>
            </w:r>
            <w:r>
              <w:t xml:space="preserve"> </w:t>
            </w:r>
            <w:r w:rsidRPr="00813550">
              <w:rPr>
                <w:sz w:val="24"/>
                <w:szCs w:val="24"/>
              </w:rPr>
              <w:t>Morar Costan</w:t>
            </w:r>
          </w:p>
          <w:p w:rsidR="00573E21" w:rsidRDefault="00573E21" w:rsidP="00573E21">
            <w:pPr>
              <w:rPr>
                <w:rFonts w:ascii="Times New Roman" w:hAnsi="Times New Roman"/>
                <w:sz w:val="22"/>
                <w:szCs w:val="24"/>
              </w:rPr>
            </w:pPr>
          </w:p>
        </w:tc>
      </w:tr>
    </w:tbl>
    <w:p w:rsidR="00233BA1" w:rsidRPr="006D71C5" w:rsidRDefault="00233BA1" w:rsidP="00573E21">
      <w:pPr>
        <w:rPr>
          <w:b/>
          <w:lang w:val="en-GB"/>
        </w:rPr>
      </w:pPr>
    </w:p>
    <w:sectPr w:rsidR="00233BA1" w:rsidRPr="006D71C5"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C9"/>
    <w:rsid w:val="000051D1"/>
    <w:rsid w:val="00043DD4"/>
    <w:rsid w:val="0004615B"/>
    <w:rsid w:val="00055F82"/>
    <w:rsid w:val="00065F2F"/>
    <w:rsid w:val="00067698"/>
    <w:rsid w:val="00087155"/>
    <w:rsid w:val="00087DCE"/>
    <w:rsid w:val="000A1140"/>
    <w:rsid w:val="000D686F"/>
    <w:rsid w:val="000E1FB4"/>
    <w:rsid w:val="001141AF"/>
    <w:rsid w:val="00163FB9"/>
    <w:rsid w:val="00170C0E"/>
    <w:rsid w:val="001712C4"/>
    <w:rsid w:val="00192CFA"/>
    <w:rsid w:val="001A3A23"/>
    <w:rsid w:val="001B68F1"/>
    <w:rsid w:val="00221BB1"/>
    <w:rsid w:val="002232D4"/>
    <w:rsid w:val="00233BA1"/>
    <w:rsid w:val="00262CD6"/>
    <w:rsid w:val="00277021"/>
    <w:rsid w:val="00292E1C"/>
    <w:rsid w:val="002A7706"/>
    <w:rsid w:val="002B4C22"/>
    <w:rsid w:val="002D03C6"/>
    <w:rsid w:val="002D21C2"/>
    <w:rsid w:val="002E025E"/>
    <w:rsid w:val="00350539"/>
    <w:rsid w:val="003522D2"/>
    <w:rsid w:val="003718F1"/>
    <w:rsid w:val="00375035"/>
    <w:rsid w:val="00384FCF"/>
    <w:rsid w:val="003A0B6D"/>
    <w:rsid w:val="003E4A78"/>
    <w:rsid w:val="003F55F1"/>
    <w:rsid w:val="004A1368"/>
    <w:rsid w:val="004B08AE"/>
    <w:rsid w:val="004B14BE"/>
    <w:rsid w:val="004F53CA"/>
    <w:rsid w:val="005002D7"/>
    <w:rsid w:val="00504D55"/>
    <w:rsid w:val="00510EAC"/>
    <w:rsid w:val="005417BB"/>
    <w:rsid w:val="0054561F"/>
    <w:rsid w:val="005540E5"/>
    <w:rsid w:val="00573E21"/>
    <w:rsid w:val="005918FE"/>
    <w:rsid w:val="005A3043"/>
    <w:rsid w:val="005D4F6B"/>
    <w:rsid w:val="005D617B"/>
    <w:rsid w:val="0062675B"/>
    <w:rsid w:val="0063516E"/>
    <w:rsid w:val="00643EB3"/>
    <w:rsid w:val="00663822"/>
    <w:rsid w:val="00691EC0"/>
    <w:rsid w:val="0069236E"/>
    <w:rsid w:val="00693FC5"/>
    <w:rsid w:val="006C7438"/>
    <w:rsid w:val="006D71C5"/>
    <w:rsid w:val="006F4D1C"/>
    <w:rsid w:val="00704794"/>
    <w:rsid w:val="007067B3"/>
    <w:rsid w:val="0071174F"/>
    <w:rsid w:val="0072198A"/>
    <w:rsid w:val="007232FD"/>
    <w:rsid w:val="00734D06"/>
    <w:rsid w:val="007627FB"/>
    <w:rsid w:val="007705CB"/>
    <w:rsid w:val="0077131D"/>
    <w:rsid w:val="007B1639"/>
    <w:rsid w:val="007D1DF4"/>
    <w:rsid w:val="007D33E6"/>
    <w:rsid w:val="007E1F39"/>
    <w:rsid w:val="00802C70"/>
    <w:rsid w:val="00813550"/>
    <w:rsid w:val="008668C2"/>
    <w:rsid w:val="008A161F"/>
    <w:rsid w:val="008A1C02"/>
    <w:rsid w:val="008B5F99"/>
    <w:rsid w:val="008D1EA6"/>
    <w:rsid w:val="008D7619"/>
    <w:rsid w:val="008E52EC"/>
    <w:rsid w:val="008E7B9A"/>
    <w:rsid w:val="009024FB"/>
    <w:rsid w:val="00913D31"/>
    <w:rsid w:val="00915AE1"/>
    <w:rsid w:val="00933F7E"/>
    <w:rsid w:val="0094344D"/>
    <w:rsid w:val="00947EFB"/>
    <w:rsid w:val="00950CEF"/>
    <w:rsid w:val="00961AD9"/>
    <w:rsid w:val="00987C08"/>
    <w:rsid w:val="009E4122"/>
    <w:rsid w:val="009E6642"/>
    <w:rsid w:val="009F057F"/>
    <w:rsid w:val="009F0710"/>
    <w:rsid w:val="00A000E3"/>
    <w:rsid w:val="00A06FFE"/>
    <w:rsid w:val="00A36029"/>
    <w:rsid w:val="00A61E99"/>
    <w:rsid w:val="00A876A5"/>
    <w:rsid w:val="00A95554"/>
    <w:rsid w:val="00A95816"/>
    <w:rsid w:val="00AA773F"/>
    <w:rsid w:val="00AB1F5F"/>
    <w:rsid w:val="00AC50E8"/>
    <w:rsid w:val="00AD2987"/>
    <w:rsid w:val="00AE23B8"/>
    <w:rsid w:val="00B02C81"/>
    <w:rsid w:val="00B05EF9"/>
    <w:rsid w:val="00B72493"/>
    <w:rsid w:val="00B91823"/>
    <w:rsid w:val="00BC6D48"/>
    <w:rsid w:val="00BD36FC"/>
    <w:rsid w:val="00C33916"/>
    <w:rsid w:val="00C44387"/>
    <w:rsid w:val="00C45685"/>
    <w:rsid w:val="00C47581"/>
    <w:rsid w:val="00C5133F"/>
    <w:rsid w:val="00C65F1F"/>
    <w:rsid w:val="00C74B97"/>
    <w:rsid w:val="00C97867"/>
    <w:rsid w:val="00CA12DC"/>
    <w:rsid w:val="00CB3A20"/>
    <w:rsid w:val="00CC1C9A"/>
    <w:rsid w:val="00CC6E44"/>
    <w:rsid w:val="00CD7EFF"/>
    <w:rsid w:val="00CE72CD"/>
    <w:rsid w:val="00CE7F26"/>
    <w:rsid w:val="00D00345"/>
    <w:rsid w:val="00D07A56"/>
    <w:rsid w:val="00D10052"/>
    <w:rsid w:val="00D11651"/>
    <w:rsid w:val="00D11E66"/>
    <w:rsid w:val="00D21CAA"/>
    <w:rsid w:val="00D828AC"/>
    <w:rsid w:val="00DA2358"/>
    <w:rsid w:val="00DC0649"/>
    <w:rsid w:val="00DD062D"/>
    <w:rsid w:val="00DD0AC9"/>
    <w:rsid w:val="00DD30CD"/>
    <w:rsid w:val="00E2562C"/>
    <w:rsid w:val="00E44963"/>
    <w:rsid w:val="00EA5EFB"/>
    <w:rsid w:val="00F009EC"/>
    <w:rsid w:val="00F1263C"/>
    <w:rsid w:val="00F14C92"/>
    <w:rsid w:val="00F33AFB"/>
    <w:rsid w:val="00F53332"/>
    <w:rsid w:val="00F535D4"/>
    <w:rsid w:val="00F83B1E"/>
    <w:rsid w:val="00FA5CEA"/>
    <w:rsid w:val="00FB11CB"/>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1246</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Oana Balan</cp:lastModifiedBy>
  <cp:revision>3</cp:revision>
  <cp:lastPrinted>2018-06-15T11:28:00Z</cp:lastPrinted>
  <dcterms:created xsi:type="dcterms:W3CDTF">2019-07-16T06:21:00Z</dcterms:created>
  <dcterms:modified xsi:type="dcterms:W3CDTF">2019-07-16T06:31:00Z</dcterms:modified>
</cp:coreProperties>
</file>